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E9" w:rsidRDefault="00391AE9" w:rsidP="00391AE9">
      <w:pPr>
        <w:bidi/>
        <w:jc w:val="center"/>
        <w:rPr>
          <w:b/>
          <w:bCs/>
          <w:sz w:val="28"/>
          <w:szCs w:val="28"/>
          <w:rtl/>
          <w:lang w:bidi="ar-TN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TN"/>
        </w:rPr>
        <w:t>طلب عروض عدد01/2025</w:t>
      </w:r>
    </w:p>
    <w:p w:rsidR="00391AE9" w:rsidRDefault="00391AE9" w:rsidP="00391AE9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إجراءات مبسطة</w:t>
      </w:r>
    </w:p>
    <w:p w:rsidR="00391AE9" w:rsidRPr="00587F05" w:rsidRDefault="00391AE9" w:rsidP="00C12419">
      <w:pPr>
        <w:bidi/>
        <w:jc w:val="both"/>
        <w:rPr>
          <w:sz w:val="28"/>
          <w:szCs w:val="28"/>
          <w:rtl/>
          <w:lang w:bidi="ar-TN"/>
        </w:rPr>
      </w:pPr>
      <w:r w:rsidRPr="00587F05">
        <w:rPr>
          <w:rFonts w:hint="cs"/>
          <w:sz w:val="28"/>
          <w:szCs w:val="28"/>
          <w:rtl/>
          <w:lang w:bidi="ar-TN"/>
        </w:rPr>
        <w:t xml:space="preserve">تعتزم بلدية قابس الإعلان عن طلب عروض </w:t>
      </w:r>
      <w:r>
        <w:rPr>
          <w:rFonts w:hint="cs"/>
          <w:sz w:val="28"/>
          <w:szCs w:val="28"/>
          <w:rtl/>
          <w:lang w:bidi="ar-TN"/>
        </w:rPr>
        <w:t xml:space="preserve">وطني </w:t>
      </w:r>
      <w:r w:rsidR="00C12419">
        <w:rPr>
          <w:rFonts w:hint="cs"/>
          <w:sz w:val="28"/>
          <w:szCs w:val="28"/>
          <w:rtl/>
          <w:lang w:bidi="ar-TN"/>
        </w:rPr>
        <w:t>بإ</w:t>
      </w:r>
      <w:r w:rsidR="00C12419">
        <w:rPr>
          <w:rFonts w:hint="cs"/>
          <w:b/>
          <w:bCs/>
          <w:sz w:val="28"/>
          <w:szCs w:val="28"/>
          <w:rtl/>
          <w:lang w:bidi="ar-TN"/>
        </w:rPr>
        <w:t>جراءات مبسطة</w:t>
      </w:r>
      <w:r w:rsidR="00C12419">
        <w:rPr>
          <w:rFonts w:cstheme="minorHAnsi" w:hint="cs"/>
          <w:sz w:val="28"/>
          <w:szCs w:val="28"/>
          <w:rtl/>
          <w:lang w:bidi="ar-TN"/>
        </w:rPr>
        <w:t xml:space="preserve"> </w:t>
      </w:r>
      <w:r w:rsidR="00DC22F9">
        <w:rPr>
          <w:rFonts w:cs="Times New Roman" w:hint="cs"/>
          <w:sz w:val="28"/>
          <w:szCs w:val="28"/>
          <w:rtl/>
          <w:lang w:bidi="ar-TN"/>
        </w:rPr>
        <w:t>ل</w:t>
      </w:r>
      <w:r w:rsidR="00DC22F9" w:rsidRPr="000F75CB">
        <w:rPr>
          <w:rFonts w:cs="Times New Roman" w:hint="cs"/>
          <w:sz w:val="28"/>
          <w:szCs w:val="28"/>
          <w:rtl/>
          <w:lang w:bidi="ar-TN"/>
        </w:rPr>
        <w:t>خدمات رفع ونقل الفضلات المنزلية والشبيهة بدائرة شاطئ السلام والبلد وكنس وتنظيف سوق الجملة للخضر والغلال و</w:t>
      </w:r>
      <w:r w:rsidR="00DC22F9">
        <w:rPr>
          <w:rFonts w:cstheme="minorHAnsi" w:hint="cs"/>
          <w:sz w:val="28"/>
          <w:szCs w:val="28"/>
          <w:rtl/>
          <w:lang w:bidi="ar-TN"/>
        </w:rPr>
        <w:t xml:space="preserve"> </w:t>
      </w:r>
      <w:r w:rsidR="00DC22F9" w:rsidRPr="000F75CB">
        <w:rPr>
          <w:rFonts w:cs="Times New Roman" w:hint="cs"/>
          <w:sz w:val="28"/>
          <w:szCs w:val="28"/>
          <w:rtl/>
          <w:lang w:bidi="ar-TN"/>
        </w:rPr>
        <w:t>المسلخ البلدي لمدة سنة واحدة غير قابلة للتجديد</w:t>
      </w:r>
      <w:r w:rsidR="00DC22F9">
        <w:rPr>
          <w:rFonts w:cstheme="minorHAnsi" w:hint="cs"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سحب ملفات المشاركــة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391AE9" w:rsidRDefault="00DC22F9" w:rsidP="00DC22F9">
      <w:pPr>
        <w:bidi/>
        <w:jc w:val="both"/>
        <w:rPr>
          <w:b/>
          <w:bCs/>
          <w:sz w:val="28"/>
          <w:szCs w:val="28"/>
          <w:rtl/>
          <w:lang w:bidi="ar-TN"/>
        </w:rPr>
      </w:pPr>
      <w:r w:rsidRPr="00BE3896">
        <w:rPr>
          <w:rFonts w:cs="Times New Roman"/>
          <w:sz w:val="28"/>
          <w:szCs w:val="28"/>
          <w:rtl/>
        </w:rPr>
        <w:t xml:space="preserve">يمكن أن يشارك في </w:t>
      </w:r>
      <w:r>
        <w:rPr>
          <w:rFonts w:cs="Times New Roman"/>
          <w:sz w:val="28"/>
          <w:szCs w:val="28"/>
          <w:rtl/>
        </w:rPr>
        <w:t>الصفقة</w:t>
      </w:r>
      <w:r w:rsidRPr="00BE3896">
        <w:rPr>
          <w:rFonts w:cs="Times New Roman"/>
          <w:sz w:val="28"/>
          <w:szCs w:val="28"/>
          <w:rtl/>
        </w:rPr>
        <w:t xml:space="preserve"> كل شخص طبيعي أو معنوي </w:t>
      </w:r>
      <w:r w:rsidRPr="00BE3896">
        <w:rPr>
          <w:rFonts w:cs="Times New Roman"/>
          <w:sz w:val="28"/>
          <w:szCs w:val="28"/>
          <w:rtl/>
          <w:lang w:bidi="ar-TN"/>
        </w:rPr>
        <w:t xml:space="preserve">متحصل على كراس الشروط الضابطة لمقتضيات </w:t>
      </w:r>
      <w:r w:rsidRPr="00BE3896">
        <w:rPr>
          <w:rFonts w:cs="Times New Roman"/>
          <w:sz w:val="28"/>
          <w:szCs w:val="28"/>
          <w:rtl/>
        </w:rPr>
        <w:t xml:space="preserve">وطرق ممارسة أنشطة جمع ونقل النفايات غير الخطرة </w:t>
      </w:r>
      <w:r w:rsidRPr="00BE3896">
        <w:rPr>
          <w:rFonts w:cs="Times New Roman"/>
          <w:sz w:val="28"/>
          <w:szCs w:val="28"/>
          <w:rtl/>
          <w:lang w:bidi="ar-TN"/>
        </w:rPr>
        <w:t>مصادق عليها من طرف مصالح الوكالة الوطنية للتصرف في النفايات</w:t>
      </w:r>
      <w:r>
        <w:rPr>
          <w:rFonts w:cs="Times New Roman" w:hint="cs"/>
          <w:sz w:val="28"/>
          <w:szCs w:val="28"/>
          <w:rtl/>
          <w:lang w:bidi="ar-TN"/>
        </w:rPr>
        <w:t xml:space="preserve"> و القادر على التصرف في كميات يومية تساوي أو تفوق </w:t>
      </w:r>
      <w:r>
        <w:rPr>
          <w:rFonts w:cstheme="minorHAnsi" w:hint="cs"/>
          <w:sz w:val="28"/>
          <w:szCs w:val="28"/>
          <w:rtl/>
          <w:lang w:bidi="ar-TN"/>
        </w:rPr>
        <w:t xml:space="preserve">10 </w:t>
      </w:r>
      <w:r>
        <w:rPr>
          <w:rFonts w:cs="Times New Roman" w:hint="cs"/>
          <w:sz w:val="28"/>
          <w:szCs w:val="28"/>
          <w:rtl/>
          <w:lang w:bidi="ar-TN"/>
        </w:rPr>
        <w:t>طن</w:t>
      </w:r>
      <w:r w:rsidR="00391AE9">
        <w:rPr>
          <w:rFonts w:hint="cs"/>
          <w:b/>
          <w:bCs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both"/>
        <w:rPr>
          <w:sz w:val="28"/>
          <w:szCs w:val="28"/>
          <w:rtl/>
          <w:lang w:bidi="ar-TN"/>
        </w:rPr>
      </w:pPr>
      <w:r w:rsidRPr="00C0760C">
        <w:rPr>
          <w:rFonts w:hint="cs"/>
          <w:sz w:val="28"/>
          <w:szCs w:val="28"/>
          <w:rtl/>
          <w:lang w:bidi="ar-TN"/>
        </w:rPr>
        <w:t xml:space="preserve">تتم المشاركة في طلب العروض عبر منظومة الشراء العمومي على الخط </w:t>
      </w:r>
      <w:r w:rsidRPr="00C0760C">
        <w:rPr>
          <w:sz w:val="28"/>
          <w:szCs w:val="28"/>
          <w:lang w:bidi="ar-TN"/>
        </w:rPr>
        <w:t xml:space="preserve">  «  TUNEPS » </w:t>
      </w:r>
      <w:r w:rsidRPr="00C0760C">
        <w:rPr>
          <w:rFonts w:hint="cs"/>
          <w:sz w:val="28"/>
          <w:szCs w:val="28"/>
          <w:rtl/>
          <w:lang w:bidi="ar-TN"/>
        </w:rPr>
        <w:t xml:space="preserve">وذلك </w:t>
      </w:r>
      <w:r>
        <w:rPr>
          <w:rFonts w:hint="cs"/>
          <w:sz w:val="28"/>
          <w:szCs w:val="28"/>
          <w:rtl/>
          <w:lang w:bidi="ar-TN"/>
        </w:rPr>
        <w:t>ت</w:t>
      </w:r>
      <w:r w:rsidRPr="00C0760C">
        <w:rPr>
          <w:rFonts w:hint="cs"/>
          <w:sz w:val="28"/>
          <w:szCs w:val="28"/>
          <w:rtl/>
          <w:lang w:bidi="ar-TN"/>
        </w:rPr>
        <w:t xml:space="preserve">بعا </w:t>
      </w:r>
      <w:r>
        <w:rPr>
          <w:rFonts w:hint="cs"/>
          <w:sz w:val="28"/>
          <w:szCs w:val="28"/>
          <w:rtl/>
          <w:lang w:bidi="ar-TN"/>
        </w:rPr>
        <w:t>للأ</w:t>
      </w:r>
      <w:r w:rsidRPr="00C0760C">
        <w:rPr>
          <w:rFonts w:hint="cs"/>
          <w:sz w:val="28"/>
          <w:szCs w:val="28"/>
          <w:rtl/>
          <w:lang w:bidi="ar-TN"/>
        </w:rPr>
        <w:t xml:space="preserve">مر عدد416 المؤرخ في 11 ماي </w:t>
      </w:r>
      <w:r>
        <w:rPr>
          <w:sz w:val="28"/>
          <w:szCs w:val="28"/>
          <w:lang w:bidi="ar-TN"/>
        </w:rPr>
        <w:t>2018</w:t>
      </w:r>
      <w:r w:rsidRPr="00C0760C">
        <w:rPr>
          <w:rFonts w:hint="cs"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آخــر أجــل لقبــول العروض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391AE9" w:rsidRDefault="00391AE9" w:rsidP="00DC22F9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ترسل كافة العروض الفنية و المالية والوثائق الإدارية </w:t>
      </w:r>
      <w:r w:rsidRPr="00C0760C">
        <w:rPr>
          <w:rFonts w:hint="cs"/>
          <w:sz w:val="28"/>
          <w:szCs w:val="28"/>
          <w:rtl/>
          <w:lang w:bidi="ar-TN"/>
        </w:rPr>
        <w:t xml:space="preserve">عبر منظومة الشراء العمومي على الخط </w:t>
      </w:r>
      <w:r w:rsidRPr="00C0760C">
        <w:rPr>
          <w:sz w:val="28"/>
          <w:szCs w:val="28"/>
          <w:lang w:bidi="ar-TN"/>
        </w:rPr>
        <w:t xml:space="preserve">  «  TUNEPS »</w:t>
      </w:r>
      <w:r>
        <w:rPr>
          <w:rFonts w:hint="cs"/>
          <w:sz w:val="28"/>
          <w:szCs w:val="28"/>
          <w:rtl/>
          <w:lang w:bidi="ar-TN"/>
        </w:rPr>
        <w:t xml:space="preserve">على الموقع </w:t>
      </w:r>
      <w:proofErr w:type="spellStart"/>
      <w:r>
        <w:rPr>
          <w:rFonts w:hint="cs"/>
          <w:sz w:val="28"/>
          <w:szCs w:val="28"/>
          <w:rtl/>
          <w:lang w:bidi="ar-TN"/>
        </w:rPr>
        <w:t>الواب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"</w:t>
      </w:r>
      <w:hyperlink r:id="rId7" w:history="1">
        <w:r w:rsidRPr="00E7503F">
          <w:rPr>
            <w:rStyle w:val="Lienhypertexte"/>
            <w:sz w:val="28"/>
            <w:szCs w:val="28"/>
            <w:lang w:bidi="ar-TN"/>
          </w:rPr>
          <w:t>www.tuneps.tn</w:t>
        </w:r>
      </w:hyperlink>
      <w:r>
        <w:rPr>
          <w:rFonts w:hint="cs"/>
          <w:sz w:val="28"/>
          <w:szCs w:val="28"/>
          <w:rtl/>
          <w:lang w:bidi="ar-TN"/>
        </w:rPr>
        <w:t>". يتم إرسال السجل التجاري و وثيقة الضمان الوقتي في ظرف مغلق,</w:t>
      </w:r>
      <w:r w:rsidR="00DC22F9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بإسم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السيد الكاتب العام المكلف بتسيير شؤون بلدية قابس, عن طريق البريد مضمون الوصول أو عن طريق البريد السريع أو تسلم مباشرة إلى مكتب الضبط المركزي بمقر بلدية قابس </w:t>
      </w:r>
      <w:r w:rsidRPr="006147E3">
        <w:rPr>
          <w:sz w:val="28"/>
          <w:szCs w:val="28"/>
          <w:rtl/>
          <w:lang w:bidi="ar-TN"/>
        </w:rPr>
        <w:t xml:space="preserve">نهج </w:t>
      </w:r>
      <w:proofErr w:type="spellStart"/>
      <w:r w:rsidRPr="006147E3">
        <w:rPr>
          <w:sz w:val="28"/>
          <w:szCs w:val="28"/>
          <w:rtl/>
          <w:lang w:bidi="ar-TN"/>
        </w:rPr>
        <w:t>بولبابة</w:t>
      </w:r>
      <w:proofErr w:type="spellEnd"/>
      <w:r w:rsidRPr="006147E3">
        <w:rPr>
          <w:sz w:val="28"/>
          <w:szCs w:val="28"/>
          <w:rtl/>
          <w:lang w:bidi="ar-TN"/>
        </w:rPr>
        <w:t xml:space="preserve"> المرابط </w:t>
      </w:r>
      <w:r w:rsidRPr="006147E3">
        <w:rPr>
          <w:rFonts w:hint="cs"/>
          <w:sz w:val="28"/>
          <w:szCs w:val="28"/>
          <w:rtl/>
          <w:lang w:bidi="ar-TN"/>
        </w:rPr>
        <w:t>60</w:t>
      </w:r>
      <w:r>
        <w:rPr>
          <w:rFonts w:hint="cs"/>
          <w:sz w:val="28"/>
          <w:szCs w:val="28"/>
          <w:rtl/>
          <w:lang w:bidi="ar-TN"/>
        </w:rPr>
        <w:t>29</w:t>
      </w:r>
      <w:r w:rsidRPr="006147E3">
        <w:rPr>
          <w:sz w:val="28"/>
          <w:szCs w:val="28"/>
          <w:rtl/>
          <w:lang w:bidi="ar-TN"/>
        </w:rPr>
        <w:t xml:space="preserve"> قابس</w:t>
      </w:r>
      <w:r w:rsidR="00DC22F9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 xml:space="preserve">مقابل وصل إيداع, و يحمل الظرف عبارة " </w:t>
      </w:r>
      <w:proofErr w:type="spellStart"/>
      <w:r w:rsidRPr="00DC22F9">
        <w:rPr>
          <w:rFonts w:hint="cs"/>
          <w:b/>
          <w:bCs/>
          <w:sz w:val="28"/>
          <w:szCs w:val="28"/>
          <w:rtl/>
          <w:lang w:bidi="ar-TN"/>
        </w:rPr>
        <w:t>لايفتح</w:t>
      </w:r>
      <w:proofErr w:type="spellEnd"/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طلب عروض عدد </w:t>
      </w:r>
      <w:r w:rsidR="00DC22F9" w:rsidRPr="00DC22F9">
        <w:rPr>
          <w:rFonts w:hint="cs"/>
          <w:b/>
          <w:bCs/>
          <w:sz w:val="28"/>
          <w:szCs w:val="28"/>
          <w:rtl/>
          <w:lang w:bidi="ar-TN"/>
        </w:rPr>
        <w:t>01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>/</w:t>
      </w:r>
      <w:r w:rsidR="00DC22F9" w:rsidRPr="00DC22F9">
        <w:rPr>
          <w:rFonts w:hint="cs"/>
          <w:b/>
          <w:bCs/>
          <w:sz w:val="28"/>
          <w:szCs w:val="28"/>
          <w:rtl/>
          <w:lang w:bidi="ar-TN"/>
        </w:rPr>
        <w:t>2025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يتعلق </w:t>
      </w:r>
      <w:r w:rsidR="00DC22F9" w:rsidRPr="00DC22F9">
        <w:rPr>
          <w:rFonts w:cs="Times New Roman" w:hint="cs"/>
          <w:b/>
          <w:bCs/>
          <w:sz w:val="28"/>
          <w:szCs w:val="28"/>
          <w:rtl/>
          <w:lang w:bidi="ar-TN"/>
        </w:rPr>
        <w:t>رفع ونقل الفضلات المنزلية والشبيهة بدائرة شاطئ السلام والبلد وكنس وتنظيف سوق الجملة للخضر والغلال و المسلخ البلدي</w:t>
      </w:r>
      <w:r w:rsidR="00DC22F9" w:rsidRPr="000F75CB">
        <w:rPr>
          <w:rFonts w:cstheme="minorHAnsi"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".</w:t>
      </w:r>
    </w:p>
    <w:p w:rsidR="00391AE9" w:rsidRDefault="00391AE9" w:rsidP="00B55EE8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أخر أجل لقبول العروض على الخط في أجل أقصاه </w:t>
      </w:r>
      <w:r w:rsidR="00B55EE8">
        <w:rPr>
          <w:rFonts w:hint="cs"/>
          <w:sz w:val="28"/>
          <w:szCs w:val="28"/>
          <w:rtl/>
          <w:lang w:bidi="ar-TN"/>
        </w:rPr>
        <w:t>30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DC22F9">
        <w:rPr>
          <w:rFonts w:hint="cs"/>
          <w:sz w:val="28"/>
          <w:szCs w:val="28"/>
          <w:rtl/>
          <w:lang w:bidi="ar-TN"/>
        </w:rPr>
        <w:t>جانفي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DC22F9">
        <w:rPr>
          <w:rFonts w:hint="cs"/>
          <w:sz w:val="28"/>
          <w:szCs w:val="28"/>
          <w:rtl/>
          <w:lang w:bidi="ar-TN"/>
        </w:rPr>
        <w:t>2025</w:t>
      </w:r>
      <w:r>
        <w:rPr>
          <w:rFonts w:hint="cs"/>
          <w:sz w:val="28"/>
          <w:szCs w:val="28"/>
          <w:rtl/>
          <w:lang w:bidi="ar-TN"/>
        </w:rPr>
        <w:t xml:space="preserve"> على الساعة العاشرة صباحا.</w:t>
      </w:r>
    </w:p>
    <w:p w:rsidR="00391AE9" w:rsidRDefault="00391AE9" w:rsidP="00DC22F9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مبلغ الضمان الوقتي بألفين و </w:t>
      </w:r>
      <w:r w:rsidR="00DC22F9">
        <w:rPr>
          <w:rFonts w:hint="cs"/>
          <w:sz w:val="28"/>
          <w:szCs w:val="28"/>
          <w:rtl/>
          <w:lang w:bidi="ar-TN"/>
        </w:rPr>
        <w:t>ست</w:t>
      </w:r>
      <w:r>
        <w:rPr>
          <w:rFonts w:hint="cs"/>
          <w:sz w:val="28"/>
          <w:szCs w:val="28"/>
          <w:rtl/>
          <w:lang w:bidi="ar-TN"/>
        </w:rPr>
        <w:t>مائة دينار(2</w:t>
      </w:r>
      <w:r w:rsidR="00DC22F9">
        <w:rPr>
          <w:rFonts w:hint="cs"/>
          <w:sz w:val="28"/>
          <w:szCs w:val="28"/>
          <w:rtl/>
          <w:lang w:bidi="ar-TN"/>
        </w:rPr>
        <w:t>6</w:t>
      </w:r>
      <w:r>
        <w:rPr>
          <w:rFonts w:hint="cs"/>
          <w:sz w:val="28"/>
          <w:szCs w:val="28"/>
          <w:rtl/>
          <w:lang w:bidi="ar-TN"/>
        </w:rPr>
        <w:t xml:space="preserve">00,000 دينار) و يجب أن يكون الضمان صالحا لمدة مائة وعشرون يوما (120) </w:t>
      </w:r>
      <w:proofErr w:type="spellStart"/>
      <w:r>
        <w:rPr>
          <w:rFonts w:hint="cs"/>
          <w:sz w:val="28"/>
          <w:szCs w:val="28"/>
          <w:rtl/>
          <w:lang w:bidi="ar-TN"/>
        </w:rPr>
        <w:t>إبتداء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من اليوم الموالي للتاريخ الأقصى المحدد لقبول العروض .</w:t>
      </w:r>
    </w:p>
    <w:p w:rsidR="00391AE9" w:rsidRDefault="00391AE9" w:rsidP="00B55EE8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يتم الفتح خلال جلسة علنية بمقر بلدية قابس يوم </w:t>
      </w:r>
      <w:r w:rsidR="00B55EE8">
        <w:rPr>
          <w:rFonts w:hint="cs"/>
          <w:sz w:val="28"/>
          <w:szCs w:val="28"/>
          <w:rtl/>
          <w:lang w:bidi="ar-TN"/>
        </w:rPr>
        <w:t>30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DC22F9">
        <w:rPr>
          <w:rFonts w:hint="cs"/>
          <w:sz w:val="28"/>
          <w:szCs w:val="28"/>
          <w:rtl/>
          <w:lang w:bidi="ar-TN"/>
        </w:rPr>
        <w:t>جانفي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617E04">
        <w:rPr>
          <w:rFonts w:hint="cs"/>
          <w:sz w:val="28"/>
          <w:szCs w:val="28"/>
          <w:rtl/>
          <w:lang w:bidi="ar-TN"/>
        </w:rPr>
        <w:t xml:space="preserve">2025 </w:t>
      </w:r>
      <w:r>
        <w:rPr>
          <w:rFonts w:hint="cs"/>
          <w:sz w:val="28"/>
          <w:szCs w:val="28"/>
          <w:rtl/>
          <w:lang w:bidi="ar-TN"/>
        </w:rPr>
        <w:t xml:space="preserve">على الساعة </w:t>
      </w:r>
      <w:r w:rsidR="00B55EE8">
        <w:rPr>
          <w:rFonts w:hint="cs"/>
          <w:sz w:val="28"/>
          <w:szCs w:val="28"/>
          <w:rtl/>
          <w:lang w:bidi="ar-TN"/>
        </w:rPr>
        <w:t xml:space="preserve">العاشرة و 30 دقيقة </w:t>
      </w:r>
      <w:r>
        <w:rPr>
          <w:rFonts w:hint="cs"/>
          <w:sz w:val="28"/>
          <w:szCs w:val="28"/>
          <w:rtl/>
          <w:lang w:bidi="ar-TN"/>
        </w:rPr>
        <w:t>صباحا</w:t>
      </w:r>
      <w:r w:rsidR="00DC22F9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(1</w:t>
      </w:r>
      <w:r w:rsidR="00B55EE8">
        <w:rPr>
          <w:rFonts w:hint="cs"/>
          <w:sz w:val="28"/>
          <w:szCs w:val="28"/>
          <w:rtl/>
          <w:lang w:bidi="ar-TN"/>
        </w:rPr>
        <w:t>0س و30د</w:t>
      </w:r>
      <w:r w:rsidR="00B55EE8">
        <w:rPr>
          <w:sz w:val="28"/>
          <w:szCs w:val="28"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).</w:t>
      </w:r>
    </w:p>
    <w:p w:rsidR="00391AE9" w:rsidRDefault="00391AE9" w:rsidP="00DC22F9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يعتبر هذا الإعلان </w:t>
      </w:r>
      <w:proofErr w:type="spellStart"/>
      <w:r>
        <w:rPr>
          <w:rFonts w:hint="cs"/>
          <w:sz w:val="28"/>
          <w:szCs w:val="28"/>
          <w:rtl/>
          <w:lang w:bidi="ar-TN"/>
        </w:rPr>
        <w:t>إستدعاء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لكل المشاركين في طلب العروض الراغبين في حضور الجلسة.</w:t>
      </w:r>
    </w:p>
    <w:sectPr w:rsidR="00391AE9" w:rsidSect="00587F05">
      <w:headerReference w:type="default" r:id="rId8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D3" w:rsidRDefault="00B300D3" w:rsidP="008E42CE">
      <w:pPr>
        <w:spacing w:after="0" w:line="240" w:lineRule="auto"/>
      </w:pPr>
      <w:r>
        <w:separator/>
      </w:r>
    </w:p>
  </w:endnote>
  <w:endnote w:type="continuationSeparator" w:id="0">
    <w:p w:rsidR="00B300D3" w:rsidRDefault="00B300D3" w:rsidP="008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D3" w:rsidRDefault="00B300D3" w:rsidP="008E42CE">
      <w:pPr>
        <w:spacing w:after="0" w:line="240" w:lineRule="auto"/>
      </w:pPr>
      <w:r>
        <w:separator/>
      </w:r>
    </w:p>
  </w:footnote>
  <w:footnote w:type="continuationSeparator" w:id="0">
    <w:p w:rsidR="00B300D3" w:rsidRDefault="00B300D3" w:rsidP="008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CE" w:rsidRPr="008E42CE" w:rsidRDefault="008E42CE" w:rsidP="006147E3">
    <w:pPr>
      <w:pStyle w:val="En-tte"/>
      <w:bidi/>
      <w:jc w:val="center"/>
      <w:rPr>
        <w:b/>
        <w:bCs/>
        <w:sz w:val="24"/>
        <w:szCs w:val="24"/>
        <w:rtl/>
      </w:rPr>
    </w:pPr>
    <w:r w:rsidRPr="008E42CE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869382</wp:posOffset>
          </wp:positionH>
          <wp:positionV relativeFrom="paragraph">
            <wp:posOffset>-146017</wp:posOffset>
          </wp:positionV>
          <wp:extent cx="598170" cy="692785"/>
          <wp:effectExtent l="0" t="0" r="0" b="0"/>
          <wp:wrapNone/>
          <wp:docPr id="1" name="Image 0" descr="Compositi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omposition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18">
      <w:rPr>
        <w:rFonts w:cs="Arial" w:hint="cs"/>
        <w:b/>
        <w:bCs/>
        <w:sz w:val="24"/>
        <w:szCs w:val="24"/>
        <w:rtl/>
      </w:rPr>
      <w:t>ا</w:t>
    </w:r>
    <w:r w:rsidRPr="008E42CE">
      <w:rPr>
        <w:rFonts w:cs="Arial"/>
        <w:b/>
        <w:bCs/>
        <w:sz w:val="24"/>
        <w:szCs w:val="24"/>
        <w:rtl/>
      </w:rPr>
      <w:t>لجمهورية التونسية</w:t>
    </w:r>
  </w:p>
  <w:p w:rsidR="00E84F18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وزارة الداخليـــــة</w:t>
    </w:r>
  </w:p>
  <w:p w:rsidR="008E42CE" w:rsidRPr="008E42CE" w:rsidRDefault="00E84F18" w:rsidP="006147E3">
    <w:pPr>
      <w:pStyle w:val="En-tte"/>
      <w:bidi/>
      <w:jc w:val="center"/>
      <w:rPr>
        <w:b/>
        <w:bCs/>
        <w:sz w:val="24"/>
        <w:szCs w:val="24"/>
        <w:rtl/>
      </w:rPr>
    </w:pPr>
    <w:r>
      <w:rPr>
        <w:rFonts w:cs="Arial" w:hint="cs"/>
        <w:b/>
        <w:bCs/>
        <w:sz w:val="24"/>
        <w:szCs w:val="24"/>
        <w:rtl/>
      </w:rPr>
      <w:t>ولاية قابس</w:t>
    </w:r>
  </w:p>
  <w:p w:rsidR="008E42CE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بلدية قابس</w:t>
    </w:r>
  </w:p>
  <w:p w:rsidR="008E42CE" w:rsidRPr="008E42CE" w:rsidRDefault="008E42CE" w:rsidP="00E84F18">
    <w:pPr>
      <w:pStyle w:val="En-tte"/>
      <w:bidi/>
      <w:rPr>
        <w:b/>
        <w:bCs/>
        <w:sz w:val="28"/>
        <w:szCs w:val="28"/>
        <w:rtl/>
      </w:rPr>
    </w:pPr>
  </w:p>
  <w:p w:rsidR="008E42CE" w:rsidRDefault="008E42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E"/>
    <w:rsid w:val="00011FBC"/>
    <w:rsid w:val="00045CE5"/>
    <w:rsid w:val="000B11BD"/>
    <w:rsid w:val="00156271"/>
    <w:rsid w:val="00241BDE"/>
    <w:rsid w:val="00273251"/>
    <w:rsid w:val="002762FE"/>
    <w:rsid w:val="002A28A3"/>
    <w:rsid w:val="002E23AF"/>
    <w:rsid w:val="00304098"/>
    <w:rsid w:val="0032085D"/>
    <w:rsid w:val="00391AE9"/>
    <w:rsid w:val="00411734"/>
    <w:rsid w:val="00417CEA"/>
    <w:rsid w:val="004E4F08"/>
    <w:rsid w:val="004E7329"/>
    <w:rsid w:val="004F2E80"/>
    <w:rsid w:val="005431C4"/>
    <w:rsid w:val="00587F05"/>
    <w:rsid w:val="00597332"/>
    <w:rsid w:val="005A1955"/>
    <w:rsid w:val="005F2235"/>
    <w:rsid w:val="005F635D"/>
    <w:rsid w:val="006147E3"/>
    <w:rsid w:val="00617E04"/>
    <w:rsid w:val="00646643"/>
    <w:rsid w:val="00650ED6"/>
    <w:rsid w:val="00662F14"/>
    <w:rsid w:val="00665427"/>
    <w:rsid w:val="006843EA"/>
    <w:rsid w:val="00691DD1"/>
    <w:rsid w:val="006E5E2A"/>
    <w:rsid w:val="00793FDA"/>
    <w:rsid w:val="007A7DD4"/>
    <w:rsid w:val="0082703D"/>
    <w:rsid w:val="00877708"/>
    <w:rsid w:val="008E42CE"/>
    <w:rsid w:val="00933D9F"/>
    <w:rsid w:val="009C0059"/>
    <w:rsid w:val="00A119C6"/>
    <w:rsid w:val="00A3472A"/>
    <w:rsid w:val="00A50A31"/>
    <w:rsid w:val="00A73CEE"/>
    <w:rsid w:val="00A91DCD"/>
    <w:rsid w:val="00AD76EC"/>
    <w:rsid w:val="00AE4356"/>
    <w:rsid w:val="00AE6366"/>
    <w:rsid w:val="00B300D3"/>
    <w:rsid w:val="00B55EE8"/>
    <w:rsid w:val="00BD7B27"/>
    <w:rsid w:val="00C0760C"/>
    <w:rsid w:val="00C12419"/>
    <w:rsid w:val="00C35F9A"/>
    <w:rsid w:val="00CE4250"/>
    <w:rsid w:val="00DC22F9"/>
    <w:rsid w:val="00DF43E4"/>
    <w:rsid w:val="00E77B0D"/>
    <w:rsid w:val="00E84F18"/>
    <w:rsid w:val="00FC7106"/>
    <w:rsid w:val="00FC766E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D1F09-BC38-433C-B2A7-E5D8905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2CE"/>
  </w:style>
  <w:style w:type="paragraph" w:styleId="Pieddepage">
    <w:name w:val="footer"/>
    <w:basedOn w:val="Normal"/>
    <w:link w:val="Pieddepag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2C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44E9-1305-4A36-84E5-CB4511C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2025-01-17T07:37:00Z</cp:lastPrinted>
  <dcterms:created xsi:type="dcterms:W3CDTF">2025-01-21T10:36:00Z</dcterms:created>
  <dcterms:modified xsi:type="dcterms:W3CDTF">2025-01-21T10:36:00Z</dcterms:modified>
</cp:coreProperties>
</file>